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32" w:rsidRPr="001E07CF" w:rsidRDefault="00B21A84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19-10-29\Сканировать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9\Сканировать1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C32" w:rsidRPr="001E07CF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предложения Учредителя, Вышестоящего орган, или руководителя Учреждения об изъятии имущества, закрепленного за Учреждением на праве оперативного</w:t>
      </w:r>
      <w:r w:rsidR="00EC0C32" w:rsidRPr="001E07CF">
        <w:rPr>
          <w:rFonts w:ascii="Times New Roman" w:eastAsia="Times New Roman" w:hAnsi="Times New Roman" w:cs="Times New Roman"/>
          <w:sz w:val="28"/>
          <w:szCs w:val="28"/>
        </w:rPr>
        <w:t xml:space="preserve"> управления;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lastRenderedPageBreak/>
        <w:t>5) предложения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6) проект плана финансово-хозяйственной деятельности Учреждения;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7) по представлению руководителя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 xml:space="preserve">8) предложения руководителя Учреждения о совершении сделок по распоряжению недвижимым имуществом и особо ценным движимым имуществом, закрепленным за ним или приобретенным Учреждением за счет средств, выделенных ему </w:t>
      </w:r>
      <w:r w:rsidRPr="001E0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</w:t>
      </w:r>
      <w:r w:rsidRPr="001E07CF">
        <w:rPr>
          <w:rFonts w:ascii="Times New Roman" w:eastAsia="Times New Roman" w:hAnsi="Times New Roman" w:cs="Times New Roman"/>
          <w:sz w:val="28"/>
          <w:szCs w:val="28"/>
        </w:rPr>
        <w:t>на приобретение этого имущества;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9) предложения руководителя Учреждения о совершении крупных сделок;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10) предложения руководителя Учреждения о совершении сделок, в совершении которых имеется заинтересованность;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11) предложения руководителя Учреждения о выборе кредитных организаций, в которых Учреждение может открыть банковские счета;</w:t>
      </w:r>
    </w:p>
    <w:p w:rsidR="00EC0C32" w:rsidRPr="001E07CF" w:rsidRDefault="00EC0C32" w:rsidP="00EC0C3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CF">
        <w:rPr>
          <w:rFonts w:ascii="Times New Roman" w:eastAsia="Times New Roman" w:hAnsi="Times New Roman" w:cs="Times New Roman"/>
          <w:sz w:val="28"/>
          <w:szCs w:val="28"/>
        </w:rPr>
        <w:t>12) вопросы проведения аудита годовой бухгалтерской отчетности Учреждения и утверждения аудиторской организации.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представляет всем членам Наблюдательного совета Учреждения не позднее, чем за 5 рабочих дней до даты заседания Наблюдательного совета Учреждения документы по воп</w:t>
      </w:r>
      <w:r>
        <w:rPr>
          <w:rFonts w:ascii="Times New Roman" w:eastAsia="Times New Roman" w:hAnsi="Times New Roman" w:cs="Times New Roman"/>
          <w:sz w:val="28"/>
          <w:szCs w:val="28"/>
        </w:rPr>
        <w:t>росам, указанным в пункте 2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настоящего Устава, которые будут рассматриваться на этом заседании.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указанным в подпунктах 1 – 4 и 8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   настоящего Устава,Наблюдательн</w:t>
      </w:r>
      <w:r>
        <w:rPr>
          <w:rFonts w:ascii="Times New Roman" w:eastAsia="Times New Roman" w:hAnsi="Times New Roman" w:cs="Times New Roman"/>
          <w:sz w:val="28"/>
          <w:szCs w:val="28"/>
        </w:rPr>
        <w:t>ый совет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дает рекомендации.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Решения по этим вопросам принимаются после рассмотрения рекомендаций Наблюдательного совета Учреждения.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По вопросу, указанному в подпункте 6 пункта 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.  настоящего Устава,Наблюдательный  совет Учреждения дает заключение, копия которого направляется Вышестоящему органу. 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указанным в подпунктах 5 и 11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.   настоящего Устава, Наблюдательный  совет Учреждения дает заключение.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принимает по этим вопросам решения после рассмотрения заключений Наблюдательного совета Учреждения.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представляемые в соответствии с подпунктом 7 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настоящего Устава, утверждаютсяНаблюдательным  советом  Учреждения.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Копии указанных документов  направляются Вышестоящему органу.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указанным в подпунктах 9, 10, 12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   настоящего Устава, Наблюдательный  совет Учреждения прини</w:t>
      </w:r>
      <w:r>
        <w:rPr>
          <w:rFonts w:ascii="Times New Roman" w:eastAsia="Times New Roman" w:hAnsi="Times New Roman" w:cs="Times New Roman"/>
          <w:sz w:val="28"/>
          <w:szCs w:val="28"/>
        </w:rPr>
        <w:t>мает решения, обязательные для р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уководителя Учреждения.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2.7.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и заключения по вопросам, указанным в подпунктах 1 – 8 и 11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   настоящего Устава, даются большинством голосов от общего числа голосов членовНаблюдательного совета Учреждения.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Решения по вопросам, указанным в подпунктах 9 и 12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.   настоящего Устава, принимаются Наблюдательным  советом  Учреждения большинством в две трети голосов от общего числа голосов членов Наблюдательного совета Учреждения.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Решение по вопросу, указанному в подпункте 10 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.   настоящего Устава, принимаются большинством голосов членов Наблюдательного совета Учреждения, не заинтересованных в совершении этой сделки. 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В случаеесли лица, заинтересованные в совершении сделки, составляют в Наблюдательном совете Учреждения большинство, решение об одобрении сделки, в совершении которой имеется заинтересованность, принимается Вышестоящим органом. 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Сделка, в совершении которой имеется заинтересованность и которая была совершена с нарушением требований настоящего пункта Положения, может быть признана недействительной по иску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сделки,  или об отсутствии ее одобрения. </w:t>
      </w:r>
      <w:proofErr w:type="gramEnd"/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относящиеся к компетенции Наблюдательного совета Учреждения, не могут быть переданы на рассмотрение другим органам Учреждения.</w:t>
      </w:r>
    </w:p>
    <w:p w:rsidR="00EC0C32" w:rsidRPr="00C60651" w:rsidRDefault="00EC0C32" w:rsidP="00EC0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требованию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или любого из его членов другие органы Учреждения обязаны предоставить информацию по вопросам, относящимся к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Наблюдательного совета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C32" w:rsidRPr="005F0648" w:rsidRDefault="00EC0C32" w:rsidP="00EC0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648">
        <w:rPr>
          <w:rFonts w:ascii="Times New Roman" w:hAnsi="Times New Roman" w:cs="Times New Roman"/>
          <w:b/>
          <w:sz w:val="28"/>
          <w:szCs w:val="28"/>
        </w:rPr>
        <w:t>Состав Наблюдательного совета</w:t>
      </w:r>
    </w:p>
    <w:p w:rsidR="00EC0C32" w:rsidRPr="005F0648" w:rsidRDefault="00EC0C32" w:rsidP="00EC0C3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648">
        <w:rPr>
          <w:rFonts w:ascii="Times New Roman" w:eastAsia="Times New Roman" w:hAnsi="Times New Roman" w:cs="Times New Roman"/>
          <w:sz w:val="28"/>
          <w:szCs w:val="28"/>
        </w:rPr>
        <w:t>В Наблюдательный совет Учреждения, состоящий из 7 человек, входят представители: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Учредителя - 1человек;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Управления по использованию муниципального имущества и землепользованию администрации города Свободного - 1 человек;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Вышестоящего органа- 1 человек;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общественности – 2 человека;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работников - 2 человека.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 состав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могут входить представители иных государственных органов, органов местного самоуправления. Количество представителей государственных органов и  органов местного самоуправления в составе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должно превышать одну треть от общего числа членов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 Не менее половины из числа представителей государственных органов и  органов местного самоуправления составляют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представители органа, осуществляющего функции и полномочия Учредителя общеобразовательного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представителей работников Учреждения не может превышать одну треть от общего числа членов </w:t>
      </w:r>
      <w:r w:rsidRPr="00A06D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Одно и то же лицо может быть членом Наблюдательного совета Учреждения неограниченное число раз.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Членами Наблюдательного совета Учреждения не могут быть: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руководитель Учреждения и его заместители;</w:t>
      </w:r>
    </w:p>
    <w:p w:rsidR="00EC0C3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 лица, имеющие неснятую или непогашенную судимость.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участвует в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аблюдательного совета Учреждения с правом совещательного голоса.</w:t>
      </w:r>
    </w:p>
    <w:p w:rsidR="00EC0C32" w:rsidRPr="00A06D42" w:rsidRDefault="00EC0C32" w:rsidP="00E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3.7.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Решение   о   назначении   членов   Наблюдательного  совета  Учреждения или  досрочном  прекращении  их  полномочий принимается Вышестоящим органом.</w:t>
      </w:r>
    </w:p>
    <w:p w:rsidR="00EC0C32" w:rsidRPr="00A06D4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Решение   о   назначении   представителя   работников   Учреждения   членом Наблюдательного   совета   или   досрочном   прекращении   его   полномочий принимается в следующем порядке:</w:t>
      </w:r>
    </w:p>
    <w:p w:rsidR="00EC0C32" w:rsidRPr="00A06D42" w:rsidRDefault="00EC0C32" w:rsidP="00EC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на общем собрании открытым голосованием выбираются кандидатуры большинством голосов присутствующих;</w:t>
      </w:r>
    </w:p>
    <w:p w:rsidR="00EC0C32" w:rsidRPr="00A06D42" w:rsidRDefault="00EC0C32" w:rsidP="00EC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-2 представителя общественности;</w:t>
      </w:r>
    </w:p>
    <w:p w:rsidR="00EC0C32" w:rsidRDefault="00EC0C32" w:rsidP="00EC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D42">
        <w:rPr>
          <w:rFonts w:ascii="Times New Roman" w:eastAsia="Times New Roman" w:hAnsi="Times New Roman" w:cs="Times New Roman"/>
          <w:sz w:val="28"/>
          <w:szCs w:val="28"/>
        </w:rPr>
        <w:t>-2 представителя работников Учреждения.</w:t>
      </w:r>
    </w:p>
    <w:p w:rsidR="00EC0C32" w:rsidRDefault="00EC0C32" w:rsidP="00EC0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3.9. </w:t>
      </w:r>
      <w:r w:rsidRPr="00A06D42">
        <w:rPr>
          <w:rFonts w:ascii="Times New Roman" w:eastAsia="Times New Roman" w:hAnsi="Times New Roman" w:cs="Times New Roman"/>
          <w:sz w:val="28"/>
          <w:szCs w:val="28"/>
        </w:rPr>
        <w:t>Срок  полномочий  Наблюдательного  совета  Учреждения составляет не более 5 лет.</w:t>
      </w:r>
    </w:p>
    <w:p w:rsidR="00EC0C32" w:rsidRPr="000D2F80" w:rsidRDefault="00EC0C32" w:rsidP="00EC0C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0D2F80">
        <w:rPr>
          <w:rFonts w:ascii="Times New Roman" w:eastAsia="Times New Roman" w:hAnsi="Times New Roman" w:cs="Times New Roman"/>
          <w:b/>
          <w:sz w:val="28"/>
          <w:szCs w:val="28"/>
        </w:rPr>
        <w:t>Председатель Наблюдательного совета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Наблюдательный совет Учреждения возглавляет председатель, который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F80">
        <w:rPr>
          <w:rFonts w:ascii="Times New Roman" w:eastAsia="Times New Roman" w:hAnsi="Times New Roman" w:cs="Times New Roman"/>
          <w:sz w:val="28"/>
          <w:szCs w:val="28"/>
        </w:rPr>
        <w:t>4.2. Представитель работников Учреждения не может быть избран председателем Наблюдательного совета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Наблюдательный совет Учреждения в любое время вправе переизбрать своего председателя.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Председатель Наблюдательного совета Учреждения организует работу Наблюдательного совета Учреждения, созывает его заседания, председательствует на них и организует ведение протокола, подписывает решения Наблюдательного совета, контролирует выполнение принятых на заседании решений.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Для ведения текущих дел члены Наблюдательного совета избирают из своего состава секретаря Наблюдательного совета, который обеспечивает протоколирование заседаний совета и ведение документации Наблюдательного совета.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4.6.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Наблюдательного совета Учреждения его функции осуществляет старший по возрасту член Наблюдательного совета Учреждения, за исключением представителя работников Учреждения.</w:t>
      </w:r>
    </w:p>
    <w:p w:rsidR="00EC0C32" w:rsidRPr="008F69AD" w:rsidRDefault="00EC0C32" w:rsidP="00EC0C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9AD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заседаний Наблюдательного совета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Заседания Наблюдательного совета Учреждения проводятся по мере необходимости, но не реже одного раза в квартал.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 xml:space="preserve">Заседание Наблюдательного </w:t>
      </w:r>
      <w:r w:rsidRPr="000D2F8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Учреждения созывается его председателем по собственной инициативе, по требованию Учредителя, Вышестоящего органа, члена Наблюдательного совета Учреждения или руководителя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0D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заседании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 вправе участвовать руководитель Учреждения, иные приглашенные председателем Наблюдательного совета лица, если против их присутствия не возражает более чем одна треть от общего числа членов Наблюдательного совета Учреждения.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членов. Передача членом Наблюдательного совета своего голоса другому лицу не допускается.</w:t>
      </w:r>
    </w:p>
    <w:p w:rsidR="00EC0C32" w:rsidRPr="000D2F80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 xml:space="preserve">Учитывается представленное в письменной форме мнение члена Наблюдательного совета Учреждения, отсутствующего на заседании по уважительной причине, при определении наличия кворума и результатов голосования, а также предусматривается возможность принятия решений Наблюдательным советом путем проведения заочного голосования. 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F80">
        <w:rPr>
          <w:rFonts w:ascii="Times New Roman" w:eastAsia="Times New Roman" w:hAnsi="Times New Roman" w:cs="Times New Roman"/>
          <w:sz w:val="28"/>
          <w:szCs w:val="28"/>
        </w:rPr>
        <w:t xml:space="preserve">Указанный порядок не может применяться при принятии решений по вопросам о предложении руководителя Учреждения о совершении крупных сделок; о предложении руководителя Учреждения о совершении сделок, в совершении которых имеется заинтересованность.  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Каждый член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при голосовании один голос. В случае равенства голосов решающим является голос председателя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Первое заседание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его создания, а также первое заседание нового состава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созывается по требованию Учредителя. 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избрания председателя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председательствует старший по возрасту член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представителя работников Учреждения. 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На заседании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протокол. Решение оформляется и подписывается всеми членами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C32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Организационно – техническое, документационное обеспечение заседаний </w:t>
      </w:r>
      <w:r w:rsidRPr="000D2F80">
        <w:rPr>
          <w:rFonts w:ascii="Times New Roman" w:eastAsia="Times New Roman" w:hAnsi="Times New Roman" w:cs="Times New Roman"/>
          <w:sz w:val="28"/>
          <w:szCs w:val="28"/>
        </w:rPr>
        <w:t>Наблюдательного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, подготовка аналитических, справочных и других материалов к заседаниям, оформление принятых им решений возлагаются на администрацию Учреждения.</w:t>
      </w:r>
    </w:p>
    <w:p w:rsidR="00EC0C32" w:rsidRPr="000D2F80" w:rsidRDefault="00EC0C32" w:rsidP="00EC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3D6" w:rsidRDefault="00B21A84"/>
    <w:sectPr w:rsidR="003773D6" w:rsidSect="0004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9CA"/>
    <w:multiLevelType w:val="hybridMultilevel"/>
    <w:tmpl w:val="8780B09C"/>
    <w:lvl w:ilvl="0" w:tplc="7FFA33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C4FBE"/>
    <w:multiLevelType w:val="multilevel"/>
    <w:tmpl w:val="EF44C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0C32"/>
    <w:rsid w:val="000E5A5A"/>
    <w:rsid w:val="001410C1"/>
    <w:rsid w:val="00272CAC"/>
    <w:rsid w:val="00281730"/>
    <w:rsid w:val="006A3704"/>
    <w:rsid w:val="00A274AB"/>
    <w:rsid w:val="00B21A84"/>
    <w:rsid w:val="00EC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A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2019-10-28T08:37:00Z</cp:lastPrinted>
  <dcterms:created xsi:type="dcterms:W3CDTF">2016-03-08T23:41:00Z</dcterms:created>
  <dcterms:modified xsi:type="dcterms:W3CDTF">2019-10-29T05:49:00Z</dcterms:modified>
</cp:coreProperties>
</file>